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b w:val="1"/>
          <w:rtl w:val="0"/>
        </w:rPr>
        <w:t xml:space="preserve">ПРАВОВОЙ КОММЕНТАРИЙ</w:t>
      </w:r>
    </w:p>
    <w:p w:rsidP="00000000" w:rsidRPr="00000000" w:rsidR="00000000" w:rsidDel="00000000" w:rsidRDefault="00000000">
      <w:pPr>
        <w:contextualSpacing w:val="0"/>
        <w:jc w:val="center"/>
      </w:pPr>
      <w:r w:rsidRPr="00000000" w:rsidR="00000000" w:rsidDel="00000000">
        <w:rPr>
          <w:rtl w:val="0"/>
        </w:rPr>
        <w:t xml:space="preserve">к требованиям, предъявляемым к содержанию и оформлению документов, предоставляемых на открытый конкурс по выделению грантов некоммерческим неправительственным организациям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 1. Конкурс по выделению грантов проводятся среди </w:t>
      </w:r>
      <w:r w:rsidRPr="00000000" w:rsidR="00000000" w:rsidDel="00000000">
        <w:rPr>
          <w:b w:val="1"/>
          <w:rtl w:val="0"/>
        </w:rPr>
        <w:t xml:space="preserve">некоммерческих неправительственных организаций</w:t>
      </w:r>
      <w:r w:rsidRPr="00000000" w:rsidR="00000000" w:rsidDel="00000000">
        <w:rPr>
          <w:rtl w:val="0"/>
        </w:rPr>
        <w:t xml:space="preserve"> (далее – ННО).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</w:t>
      </w:r>
      <w:r w:rsidRPr="00000000" w:rsidR="00000000" w:rsidDel="00000000">
        <w:rPr>
          <w:b w:val="1"/>
          <w:rtl w:val="0"/>
        </w:rPr>
        <w:t xml:space="preserve">Не относятся</w:t>
      </w:r>
      <w:r w:rsidRPr="00000000" w:rsidR="00000000" w:rsidDel="00000000">
        <w:rPr>
          <w:rtl w:val="0"/>
        </w:rPr>
        <w:t xml:space="preserve"> к ННО организации: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– созданные органами государственной власти и (или) органами местного самоуправления, хотя бы и в формах некоммерческих организаций (например, бюджетные, муниципальные, казённые, автономные учреждения и т.д.);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– в которых участвуют органы государственной власти и (или) органы местного самоуправления;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– в состав органов управления которых входят органы государственной власти и (или) органы местного самоуправления.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Некоммерческие неправительственные организации могут создаваться в форме общественных организаций, религиозных организаций, общин коренных малочисленных народов Российской Федерации, казачьих обществ, некоммерческих партнерств, частных учреждений, автономных некоммерческих организаций, социальных, благотворительных и иных фондов, ассоциаций и союзов, а также в других формах, предусмотренных федеральными законами.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2. ННО должна быть </w:t>
      </w:r>
      <w:r w:rsidRPr="00000000" w:rsidR="00000000" w:rsidDel="00000000">
        <w:rPr>
          <w:b w:val="1"/>
          <w:rtl w:val="0"/>
        </w:rPr>
        <w:t xml:space="preserve">зарегистрирована</w:t>
      </w:r>
      <w:r w:rsidRPr="00000000" w:rsidR="00000000" w:rsidDel="00000000">
        <w:rPr>
          <w:rtl w:val="0"/>
        </w:rPr>
        <w:t xml:space="preserve"> в установленном законодательством порядке в качестве юридического лица, о чем должна быть сделана запись в Едином государственном реестре юридических лиц (ЕГРЮЛ). 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Срок государственной регистрации ННО в качестве юридического лица к дате окончания приёма заявок должен составлять не менее одного календарного года. Таким образом, ННО </w:t>
      </w:r>
      <w:r w:rsidRPr="00000000" w:rsidR="00000000" w:rsidDel="00000000">
        <w:rPr>
          <w:b w:val="1"/>
          <w:rtl w:val="0"/>
        </w:rPr>
        <w:t xml:space="preserve">должна быть зарегистрирована не позднее 31 октября 2013 года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Документом, который подтверждает факт внесения записи о некоммерческой неправительственной организации в ЕГРЮЛ и регистрации её в качестве юридического лица, является </w:t>
      </w:r>
      <w:r w:rsidRPr="00000000" w:rsidR="00000000" w:rsidDel="00000000">
        <w:rPr>
          <w:b w:val="1"/>
          <w:rtl w:val="0"/>
        </w:rPr>
        <w:t xml:space="preserve">выписка из ЕГРЮЛ</w:t>
      </w:r>
      <w:r w:rsidRPr="00000000" w:rsidR="00000000" w:rsidDel="00000000">
        <w:rPr>
          <w:rtl w:val="0"/>
        </w:rPr>
        <w:t xml:space="preserve"> (оригинал либо копия, заверенная ННО), которая подлежит подаче вместе с заявкой на участие в конкурсе.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Выписка по условиям конкурса должна быть выдана налоговым органом не ранее чем за два месяца до даты окончания приема заявок, то есть </w:t>
      </w:r>
      <w:r w:rsidRPr="00000000" w:rsidR="00000000" w:rsidDel="00000000">
        <w:rPr>
          <w:b w:val="1"/>
          <w:rtl w:val="0"/>
        </w:rPr>
        <w:t xml:space="preserve">не ранее 31 августа 2014 года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Помимо выписки из ЕГРЮЛ документами, подтверждающими факт внесения записи о некоммерческой неправительственной организации в ЕГРЮЛ и регистрации её в качестве юридического лица, являются </w:t>
      </w:r>
      <w:r w:rsidRPr="00000000" w:rsidR="00000000" w:rsidDel="00000000">
        <w:rPr>
          <w:b w:val="1"/>
          <w:rtl w:val="0"/>
        </w:rPr>
        <w:t xml:space="preserve">Свидетельство о государственной регистрации юридического лица</w:t>
      </w:r>
      <w:r w:rsidRPr="00000000" w:rsidR="00000000" w:rsidDel="00000000">
        <w:rPr>
          <w:rtl w:val="0"/>
        </w:rPr>
        <w:t xml:space="preserve"> (для юридических лиц, созданных после 1 июля 2002 г.), либо </w:t>
      </w:r>
      <w:r w:rsidRPr="00000000" w:rsidR="00000000" w:rsidDel="00000000">
        <w:rPr>
          <w:b w:val="1"/>
          <w:rtl w:val="0"/>
        </w:rPr>
        <w:t xml:space="preserve">Свидетельство о внесении записи в Единый государственный реестр юридических лиц о юридическом лице, зарегистрированном до 1 июля 2002 года</w:t>
      </w:r>
      <w:r w:rsidRPr="00000000" w:rsidR="00000000" w:rsidDel="00000000">
        <w:rPr>
          <w:rtl w:val="0"/>
        </w:rPr>
        <w:t xml:space="preserve"> (формы указанных свидетельств утверждены Постановлением Правительства РФ от 19.06.2002 г. № 439 «Об утверждении форм и требований к оформлению документов, используемых при государственной регистрации юридических лиц, а также физических лиц в качестве индивидуальных предпринимателей», указанные документы выдаются налоговыми органами).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Кроме того, необходимо учесть, что органами, принимающими решение о регистрации некоммерческой организации, с 2006 года являются органы Министерства юстиции РФ, поэтому все некоммерческие организации, которые регистрировались позднее 2006 года (либо вносили изменения в устав позднее 2006 года), а так же те ННО, которые являются общественными объединениями (независимо от срока регистрации) получают также Свидетельство о регистрации, выданное органом юстиции (помимо свидетельства, выданного налоговым органом).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3. ННО, подающая заявку на участие в конкурсе, должна </w:t>
      </w:r>
      <w:r w:rsidRPr="00000000" w:rsidR="00000000" w:rsidDel="00000000">
        <w:rPr>
          <w:b w:val="1"/>
          <w:rtl w:val="0"/>
        </w:rPr>
        <w:t xml:space="preserve">осуществлять социально значимую деятельность по направлениям конкурса.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Информация о проектной и программной деятельности организации, в том числе по направлениям конкурса, </w:t>
      </w:r>
      <w:r w:rsidRPr="00000000" w:rsidR="00000000" w:rsidDel="00000000">
        <w:rPr>
          <w:b w:val="1"/>
          <w:rtl w:val="0"/>
        </w:rPr>
        <w:t xml:space="preserve">указывается в заявке</w:t>
      </w:r>
      <w:r w:rsidRPr="00000000" w:rsidR="00000000" w:rsidDel="00000000">
        <w:rPr>
          <w:rtl w:val="0"/>
        </w:rPr>
        <w:t xml:space="preserve"> на участие в Конкурсе, с описанием достигнутых результатов такой деятельности и других сведений, предусмотренных формой заявки (см. пункт 12 приложения 3 формы заявки).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4. ННО, подающая заявку на участие в конкурсе, должна </w:t>
      </w:r>
      <w:r w:rsidRPr="00000000" w:rsidR="00000000" w:rsidDel="00000000">
        <w:rPr>
          <w:b w:val="1"/>
          <w:rtl w:val="0"/>
        </w:rPr>
        <w:t xml:space="preserve">вести финансовую деятельность в течение последнего календарного года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В связи с этим, в заявке на участие в Конкурсе указываются банковский счёт ННО (см. пункт 6 приложения 2 формы заявки), доходы и расходы ННО (см. пункты 8, 9, 10 приложения 3 формы заявки) за последний 2013-й календарный год.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Из требования о ведении ННО, подающей заявку на участие в Конкурсе, финансовой деятельности в течение последнего года, следует, что </w:t>
      </w:r>
      <w:r w:rsidRPr="00000000" w:rsidR="00000000" w:rsidDel="00000000">
        <w:rPr>
          <w:b w:val="1"/>
          <w:rtl w:val="0"/>
        </w:rPr>
        <w:t xml:space="preserve">вышеупомянутые поля в форме заявки заполняются обязательно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5. Согласно Положению о конкурсе, к заявке прилагаются, в числе прочих документов, копии учредительных документов, а также всех действующих изменений и дополнений к ним. Согласно статье 23 Федерального закона от 12.01.1996 №7-ФЗ «О некоммерческих организациях», </w:t>
      </w:r>
      <w:r w:rsidRPr="00000000" w:rsidR="00000000" w:rsidDel="00000000">
        <w:rPr>
          <w:b w:val="1"/>
          <w:rtl w:val="0"/>
        </w:rPr>
        <w:t xml:space="preserve">изменения, вносимые в учредительные документы некоммерческой организации, подлежат государственной регистрации</w:t>
      </w:r>
      <w:r w:rsidRPr="00000000" w:rsidR="00000000" w:rsidDel="00000000">
        <w:rPr>
          <w:rtl w:val="0"/>
        </w:rPr>
        <w:t xml:space="preserve">. Это значит, что изменения, внесенные в учредительные документы ННО, подающей заявку на конкурс, должны быть зарегистрированы в установленном законодательством порядке.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Законодательством установлено, что государственная регистрация изменений в учредительные документы некоммерческой организации осуществляется в том же порядке, что и государственная регистрация некоммерческой организации. Успешное прохождение процедуры государственной регистрации оканчивается выдачей налоговым органом официального документа – </w:t>
      </w:r>
      <w:r w:rsidRPr="00000000" w:rsidR="00000000" w:rsidDel="00000000">
        <w:rPr>
          <w:b w:val="1"/>
          <w:rtl w:val="0"/>
        </w:rPr>
        <w:t xml:space="preserve">Свидетельства о внесении записи в Единый государственный реестр юридических лиц</w:t>
      </w:r>
      <w:r w:rsidRPr="00000000" w:rsidR="00000000" w:rsidDel="00000000">
        <w:rPr>
          <w:rtl w:val="0"/>
        </w:rPr>
        <w:t xml:space="preserve">, подтверждающее регистрацию внесения изменений в учредительные документы (устав) ННО. Эти документы являются официальным подтверждением факта совершения регистрации изменений в уставе ННО.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Подаваемая на Конкурс копия устава ННО должна сниматься с оригинала </w:t>
      </w:r>
      <w:r w:rsidRPr="00000000" w:rsidR="00000000" w:rsidDel="00000000">
        <w:rPr>
          <w:b w:val="1"/>
          <w:rtl w:val="0"/>
        </w:rPr>
        <w:t xml:space="preserve">актуальной (действующей) редакции устава ННО</w:t>
      </w:r>
      <w:r w:rsidRPr="00000000" w:rsidR="00000000" w:rsidDel="00000000">
        <w:rPr>
          <w:rtl w:val="0"/>
        </w:rPr>
        <w:t xml:space="preserve">, содержащей подпись работника и печать органа, зарегистрировавшего данный устав.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6. К учредительным документам ННО, созданной в форме ассоциации или союза, в обязательном порядке относится и </w:t>
      </w:r>
      <w:r w:rsidRPr="00000000" w:rsidR="00000000" w:rsidDel="00000000">
        <w:rPr>
          <w:b w:val="1"/>
          <w:rtl w:val="0"/>
        </w:rPr>
        <w:t xml:space="preserve">учредительный договор</w:t>
      </w:r>
      <w:r w:rsidRPr="00000000" w:rsidR="00000000" w:rsidDel="00000000">
        <w:rPr>
          <w:rtl w:val="0"/>
        </w:rPr>
        <w:t xml:space="preserve">, копия которого предоставляется вместе с копией устава ассоциации или союза.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Кроме того, если учредительный договор заключили учредители некоммерческого партнерства или автономной некоммерческой организации (они вправе это сделать), то копия указанного учредительного договора также предоставляется вместе с копией устава ННО. 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7. ННО не должна находиться в процессе ликвидации или реорганизации.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b w:val="1"/>
          <w:rtl w:val="0"/>
        </w:rPr>
        <w:t xml:space="preserve">Письмо-уведомление</w:t>
      </w:r>
      <w:r w:rsidRPr="00000000" w:rsidR="00000000" w:rsidDel="00000000">
        <w:rPr>
          <w:rtl w:val="0"/>
        </w:rPr>
        <w:t xml:space="preserve"> о том, что на дату подачи заявки ННО не находится в процессе ликвидации или реорганизации, подается в числе прочих документов вместе с заявкой на участие в Конкурсе.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Это письмо составляется в произвольной форме, должно содержать исходящий номер и дату его составления, сведения об ННО (адрес, ОГРН), сообщение о том, что ННО не находится в процессе реорганизации или ликвидации.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Письмо должно быть </w:t>
      </w:r>
      <w:r w:rsidRPr="00000000" w:rsidR="00000000" w:rsidDel="00000000">
        <w:rPr>
          <w:b w:val="1"/>
          <w:rtl w:val="0"/>
        </w:rPr>
        <w:t xml:space="preserve">подписано</w:t>
      </w:r>
      <w:r w:rsidRPr="00000000" w:rsidR="00000000" w:rsidDel="00000000">
        <w:rPr>
          <w:rtl w:val="0"/>
        </w:rPr>
        <w:t xml:space="preserve"> руководителем ННО, имеющим право действовать от имени ННО без доверенности, и </w:t>
      </w:r>
      <w:r w:rsidRPr="00000000" w:rsidR="00000000" w:rsidDel="00000000">
        <w:rPr>
          <w:b w:val="1"/>
          <w:rtl w:val="0"/>
        </w:rPr>
        <w:t xml:space="preserve">скреплено печатью</w:t>
      </w:r>
      <w:r w:rsidRPr="00000000" w:rsidR="00000000" w:rsidDel="00000000">
        <w:rPr>
          <w:rtl w:val="0"/>
        </w:rPr>
        <w:t xml:space="preserve"> ННО.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Необходимо иметь в виду, что на практике встречаются случаи, когда из-за не сдачи отчётности в налоговые органы либо в органы юстиции некоммерческая организация ликвидируется по решению суда, о чём сама организация не знает в силу того, что не располагается по адресу места нахождения, указанному в ЕГРЮЛ. ННО может уточнить эту информацию, при наличии каких-либо сомнений, в налоговом органе.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8. Для участия в Конкурсе необходимо учитывать, что </w:t>
      </w:r>
      <w:r w:rsidRPr="00000000" w:rsidR="00000000" w:rsidDel="00000000">
        <w:rPr>
          <w:b w:val="1"/>
          <w:rtl w:val="0"/>
        </w:rPr>
        <w:t xml:space="preserve">цели деятельности ННО</w:t>
      </w:r>
      <w:r w:rsidRPr="00000000" w:rsidR="00000000" w:rsidDel="00000000">
        <w:rPr>
          <w:rtl w:val="0"/>
        </w:rPr>
        <w:t xml:space="preserve">, указанные в её уставе, должны </w:t>
      </w:r>
      <w:r w:rsidRPr="00000000" w:rsidR="00000000" w:rsidDel="00000000">
        <w:rPr>
          <w:b w:val="1"/>
          <w:rtl w:val="0"/>
        </w:rPr>
        <w:t xml:space="preserve">соответствовать тематике проекта</w:t>
      </w:r>
      <w:r w:rsidRPr="00000000" w:rsidR="00000000" w:rsidDel="00000000">
        <w:rPr>
          <w:rtl w:val="0"/>
        </w:rPr>
        <w:t xml:space="preserve">, подаваемого на Конкурс.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Виды деятельности, указанные в уставе ННО, должны также соответствовать видам деятельности, которые предусматриваются в рамках проекта, подаваемого на Конкурс.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9. Заявка на Конкурс должна готовиться в рамках процедуры, не противоречащей законодательству и, что не менее важно, учредительным документам ННО.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Это, в том числе, значит, что решение об участии в Конкурсе, о подаче заявки и другие необходимые решения должны приниматься </w:t>
      </w:r>
      <w:r w:rsidRPr="00000000" w:rsidR="00000000" w:rsidDel="00000000">
        <w:rPr>
          <w:b w:val="1"/>
          <w:rtl w:val="0"/>
        </w:rPr>
        <w:t xml:space="preserve">органом или должностным лицом, уполномоченным на то уставом</w:t>
      </w:r>
      <w:r w:rsidRPr="00000000" w:rsidR="00000000" w:rsidDel="00000000">
        <w:rPr>
          <w:rtl w:val="0"/>
        </w:rPr>
        <w:t xml:space="preserve"> ННО.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Порядок управления ННО (включая структуру ее органов управления,  их компетенцию, порядок принятия ими решений и т.д.) прописывается в её уставе. 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Следует определить, каким образом в уставе осуществлено </w:t>
      </w:r>
      <w:r w:rsidRPr="00000000" w:rsidR="00000000" w:rsidDel="00000000">
        <w:rPr>
          <w:b w:val="1"/>
          <w:rtl w:val="0"/>
        </w:rPr>
        <w:t xml:space="preserve">разграничение полномочий</w:t>
      </w:r>
      <w:r w:rsidRPr="00000000" w:rsidR="00000000" w:rsidDel="00000000">
        <w:rPr>
          <w:rtl w:val="0"/>
        </w:rPr>
        <w:t xml:space="preserve"> между органами управления ННО, и к компетенции какого органа (коллегиального или единоличного) относится принятие решения об участии в Конкурсе, о подаче заявки, о заключении договоров и т.д.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Все решения должны приниматься органами управления </w:t>
      </w:r>
      <w:r w:rsidRPr="00000000" w:rsidR="00000000" w:rsidDel="00000000">
        <w:rPr>
          <w:b w:val="1"/>
          <w:rtl w:val="0"/>
        </w:rPr>
        <w:t xml:space="preserve">в пределах их компетенции</w:t>
      </w:r>
      <w:r w:rsidRPr="00000000" w:rsidR="00000000" w:rsidDel="00000000">
        <w:rPr>
          <w:rtl w:val="0"/>
        </w:rPr>
        <w:t xml:space="preserve">, установленной для них уставом ННО. 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10. Заявка на участие в Конкурсе подписывается </w:t>
      </w:r>
      <w:r w:rsidRPr="00000000" w:rsidR="00000000" w:rsidDel="00000000">
        <w:rPr>
          <w:b w:val="1"/>
          <w:rtl w:val="0"/>
        </w:rPr>
        <w:t xml:space="preserve">уполномоченным лицом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К уполномоченным лицам ННО относится лицо, имеющее право действовать от имени ННО без доверенности, должность которого </w:t>
      </w:r>
      <w:r w:rsidRPr="00000000" w:rsidR="00000000" w:rsidDel="00000000">
        <w:rPr>
          <w:b w:val="1"/>
          <w:rtl w:val="0"/>
        </w:rPr>
        <w:t xml:space="preserve">указана в уставе </w:t>
      </w:r>
      <w:r w:rsidRPr="00000000" w:rsidR="00000000" w:rsidDel="00000000">
        <w:rPr>
          <w:rtl w:val="0"/>
        </w:rPr>
        <w:t xml:space="preserve">ННО.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Назначение лица на должность руководителя, имеющего право без доверенности действовать от имени ННО, должно быть подтверждено решением уполномоченного в соответствии с уставом ННО органа, копия которого предоставляется вместе с заявкой.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В случае если назначение на должность руководителя, имеющего право без доверенности действовать от имени ННО, было осуществлено решением собрания (то есть, решением коллегиального органа), такое решение оформляется протоколом. С 01 сентября 2013 года в такой протокол, помимо прочего, </w:t>
      </w:r>
      <w:r w:rsidRPr="00000000" w:rsidR="00000000" w:rsidDel="00000000">
        <w:rPr>
          <w:b w:val="1"/>
          <w:rtl w:val="0"/>
        </w:rPr>
        <w:t xml:space="preserve">включаются следующие сведения</w:t>
      </w:r>
      <w:r w:rsidRPr="00000000" w:rsidR="00000000" w:rsidDel="00000000">
        <w:rPr>
          <w:rtl w:val="0"/>
        </w:rPr>
        <w:t xml:space="preserve">: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1) дата, время и место проведения собрания;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2) сведения о лицах, принявших участие в собрании;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3) результаты голосования по каждому вопросу повестки дня;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4) сведения о лицах, проводивших подсчет голосов;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5) сведения о лицах, голосовавших против принятия решения собрания и потребовавших внести запись об этом в протокол.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Кроме того, в протокол необходимо включать сведения о том, правомочно ли данное собрание принимать решения в соответствии с нормами законодательства и устава ННО (сведения о наличии либо отсутствии </w:t>
      </w:r>
      <w:r w:rsidRPr="00000000" w:rsidR="00000000" w:rsidDel="00000000">
        <w:rPr>
          <w:b w:val="1"/>
          <w:rtl w:val="0"/>
        </w:rPr>
        <w:t xml:space="preserve">кворума</w:t>
      </w:r>
      <w:r w:rsidRPr="00000000" w:rsidR="00000000" w:rsidDel="00000000">
        <w:rPr>
          <w:rtl w:val="0"/>
        </w:rPr>
        <w:t xml:space="preserve">).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Необходимо, чтобы к моменту подписания заявки срок полномочий руководителя, имеющего права действовать от имени ННО без доверенности, указанный в учредительных документах, </w:t>
      </w:r>
      <w:r w:rsidRPr="00000000" w:rsidR="00000000" w:rsidDel="00000000">
        <w:rPr>
          <w:b w:val="1"/>
          <w:rtl w:val="0"/>
        </w:rPr>
        <w:t xml:space="preserve">не истёк</w:t>
      </w:r>
      <w:r w:rsidRPr="00000000" w:rsidR="00000000" w:rsidDel="00000000">
        <w:rPr>
          <w:rtl w:val="0"/>
        </w:rPr>
        <w:t xml:space="preserve">. В противном случае, указанное лицо не вправе подписывать заявку.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Кроме того, следует проверить и срок полномочий того органа, который назначает руководителя, имеющего право действовать от имени ННО без доверенности, поскольку срок полномочий указанного органа не должен быть оконченным в момент принятия решения о назначении руководителя, имеющего право действовать от имени ННО без доверенности.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Следует иметь в виду, что в соответствии с пунктом 4 статьи 23 Федерального закона от 12.01.1996 №7-ФЗ «О некоммерческих организациях» и пунктом 1 статьи 5 Федерального закона от 8.08.2001 №129-ФЗ «О государственной регистрации юридических лиц и индивидуальных предпринимателей», изменения в сведения о лице, имеющем право действовать от имени некоммерческой организации без доверенности, </w:t>
      </w:r>
      <w:r w:rsidRPr="00000000" w:rsidR="00000000" w:rsidDel="00000000">
        <w:rPr>
          <w:b w:val="1"/>
          <w:rtl w:val="0"/>
        </w:rPr>
        <w:t xml:space="preserve">приобретают юридическую силу со дня их внесения в ЕГРЮЛ</w:t>
      </w:r>
      <w:r w:rsidRPr="00000000" w:rsidR="00000000" w:rsidDel="00000000">
        <w:rPr>
          <w:rtl w:val="0"/>
        </w:rPr>
        <w:t xml:space="preserve">. Расхождение между сведениями о руководителе организации, содержащимися в выписке из ЕГРЮЛ и в решении руководящего органа, о назначении (избрании) руководителя, является </w:t>
      </w:r>
      <w:r w:rsidRPr="00000000" w:rsidR="00000000" w:rsidDel="00000000">
        <w:rPr>
          <w:b w:val="1"/>
          <w:rtl w:val="0"/>
        </w:rPr>
        <w:t xml:space="preserve">существенным недостатком</w:t>
      </w:r>
      <w:r w:rsidRPr="00000000" w:rsidR="00000000" w:rsidDel="00000000">
        <w:rPr>
          <w:rtl w:val="0"/>
        </w:rPr>
        <w:t xml:space="preserve"> и подлежит устранению до окончания срока, установленного Положением о Конкурсе для исправления недостатков.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11. Оформляя документы на конкурс ННО, следует соблюдать аккуратность. Все названия органов управления, должностей должны соответствовать тому, как они поименованы в учредительных документах. Несоответствие названий, сроков, полномочий в документах некоммерческих организаций – одна из самых распространённых ошибок.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Сведения в учредительных документах, свидетельствах, выписки из ЕГРЮЛ, иных документах, подаваемых на конкурс, должны не противоречить друг другу.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12. </w:t>
      </w:r>
      <w:r w:rsidRPr="00000000" w:rsidR="00000000" w:rsidDel="00000000">
        <w:rPr>
          <w:b w:val="1"/>
          <w:rtl w:val="0"/>
        </w:rPr>
        <w:t xml:space="preserve">Детализированный бюджет проекта</w:t>
      </w:r>
      <w:r w:rsidRPr="00000000" w:rsidR="00000000" w:rsidDel="00000000">
        <w:rPr>
          <w:rtl w:val="0"/>
        </w:rPr>
        <w:t xml:space="preserve">, содержащийся в форме заявки на участие в Конкурсе (приложение 5 формы заявки), подписывает  помимо лица, имеющего право действовать от имени ННО без доверенности (руководитель организации),  </w:t>
      </w:r>
      <w:r w:rsidRPr="00000000" w:rsidR="00000000" w:rsidDel="00000000">
        <w:rPr>
          <w:b w:val="1"/>
          <w:rtl w:val="0"/>
        </w:rPr>
        <w:t xml:space="preserve">лицо, осуществляющее ведение бухгалтерского учёта</w:t>
      </w:r>
      <w:r w:rsidRPr="00000000" w:rsidR="00000000" w:rsidDel="00000000">
        <w:rPr>
          <w:rtl w:val="0"/>
        </w:rPr>
        <w:t xml:space="preserve"> ННО.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При этом такое лицо может быть как работником ННО (то есть работать на основании трудового договора), так и уполномоченным представителем сторонней организации (либо индивидуальным предпринимателем), в случае, если бухгалтерский учёт в ННО ведётся такой организацией (или индивидуальным предпринимателем) на основании гражданско-правового договора об оказании бухгалтерских услуг.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В первом случае </w:t>
      </w:r>
      <w:r w:rsidRPr="00000000" w:rsidR="00000000" w:rsidDel="00000000">
        <w:rPr>
          <w:b w:val="1"/>
          <w:rtl w:val="0"/>
        </w:rPr>
        <w:t xml:space="preserve">для подтверждения полномочий</w:t>
      </w:r>
      <w:r w:rsidRPr="00000000" w:rsidR="00000000" w:rsidDel="00000000">
        <w:rPr>
          <w:rtl w:val="0"/>
        </w:rPr>
        <w:t xml:space="preserve"> бухгалтера к заявке прикладывается </w:t>
      </w:r>
      <w:r w:rsidRPr="00000000" w:rsidR="00000000" w:rsidDel="00000000">
        <w:rPr>
          <w:b w:val="1"/>
          <w:rtl w:val="0"/>
        </w:rPr>
        <w:t xml:space="preserve">приказ о приёме его на работу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Во втором случае, </w:t>
      </w:r>
      <w:r w:rsidRPr="00000000" w:rsidR="00000000" w:rsidDel="00000000">
        <w:rPr>
          <w:b w:val="1"/>
          <w:rtl w:val="0"/>
        </w:rPr>
        <w:t xml:space="preserve">для подтверждения полномочий</w:t>
      </w:r>
      <w:r w:rsidRPr="00000000" w:rsidR="00000000" w:rsidDel="00000000">
        <w:rPr>
          <w:rtl w:val="0"/>
        </w:rPr>
        <w:t xml:space="preserve"> представителя сторонней организации (или индивидуального предпринимателя) необходимо предоставить </w:t>
      </w:r>
      <w:r w:rsidRPr="00000000" w:rsidR="00000000" w:rsidDel="00000000">
        <w:rPr>
          <w:b w:val="1"/>
          <w:rtl w:val="0"/>
        </w:rPr>
        <w:t xml:space="preserve">копию договора</w:t>
      </w:r>
      <w:r w:rsidRPr="00000000" w:rsidR="00000000" w:rsidDel="00000000">
        <w:rPr>
          <w:rtl w:val="0"/>
        </w:rPr>
        <w:t xml:space="preserve"> с ней (либо с индивидуальным предпринимателем) на ведение бухгалтерского учёта в ННО и иные сопутствующие документы.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В соответствии с п.3 статьи 7 и п.4 статьи 6 Федерального закона от 06.12.2011 №402-ФЗ «О бухгалтерском учёте», </w:t>
      </w:r>
      <w:r w:rsidRPr="00000000" w:rsidR="00000000" w:rsidDel="00000000">
        <w:rPr>
          <w:b w:val="1"/>
          <w:rtl w:val="0"/>
        </w:rPr>
        <w:t xml:space="preserve">руководитель ННО может осуществлять ведение бухгалтерского учёта в ННО самостоятельно</w:t>
      </w:r>
      <w:r w:rsidRPr="00000000" w:rsidR="00000000" w:rsidDel="00000000">
        <w:rPr>
          <w:rtl w:val="0"/>
        </w:rPr>
        <w:t xml:space="preserve"> в случае, если: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1) поступления денежных средств и иного имущества в данную ННО за предшествующий отчетный год НЕ превысили трёх миллионов рублей;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2) ННО НЕ является коллегией адвокатов, адвокатским бюро, юридической консультацией, адвокатской палатой, нотариальной палатой, жилищным и жилищно-строительным кооперативом, кредитным потребительским кооперативом, сельскохозяйственным потребительским кооперативом, микрофинансовой организацией, обществом взаимного страхования, политической партией, их региональным отделением или иным структурным подразделением, саморегулируемой организацией;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3) ННО НЕ включена в реестр некоммерческих организаций, выполняющих функции иностранного агента. 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В случае если руководитель ННО осуществляет ведение бухгалтерского учёта самостоятельно, в детализированном бюджете проекта он ставит подписи и как руководитель, и как бухгалтер.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В качестве документа, подтверждающего полномочие подписать детализированный бюджет за бухгалтера, к заявке прикладывается </w:t>
      </w:r>
      <w:r w:rsidRPr="00000000" w:rsidR="00000000" w:rsidDel="00000000">
        <w:rPr>
          <w:b w:val="1"/>
          <w:rtl w:val="0"/>
        </w:rPr>
        <w:t xml:space="preserve">приказ руководителя о принятии ведения бухгалтерского учёта на себя</w:t>
      </w:r>
      <w:r w:rsidRPr="00000000" w:rsidR="00000000" w:rsidDel="00000000">
        <w:rPr>
          <w:rtl w:val="0"/>
        </w:rPr>
        <w:t xml:space="preserve">. При этом принятие ведения бухгалтерского учёта руководителем ННО на себя стало возможным с 28 декабря 2013 года, с внесением соответствующих поправок в Федеральный закон от 06.12.2011 №402-ФЗ «О бухгалтерском учёте». Приказы, изданные более ранней датой, </w:t>
      </w:r>
      <w:r w:rsidRPr="00000000" w:rsidR="00000000" w:rsidDel="00000000">
        <w:rPr>
          <w:b w:val="1"/>
          <w:rtl w:val="0"/>
        </w:rPr>
        <w:t xml:space="preserve">не соответствуют законодательству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 13. Если документ, </w:t>
      </w:r>
      <w:r w:rsidRPr="00000000" w:rsidR="00000000" w:rsidDel="00000000">
        <w:rPr>
          <w:b w:val="1"/>
          <w:rtl w:val="0"/>
        </w:rPr>
        <w:t xml:space="preserve">прикладываемый к заявке</w:t>
      </w:r>
      <w:r w:rsidRPr="00000000" w:rsidR="00000000" w:rsidDel="00000000">
        <w:rPr>
          <w:rtl w:val="0"/>
        </w:rPr>
        <w:t xml:space="preserve">, имеет объём более одной страницы (например, копия устава), он должен быть </w:t>
      </w:r>
      <w:r w:rsidRPr="00000000" w:rsidR="00000000" w:rsidDel="00000000">
        <w:rPr>
          <w:b w:val="1"/>
          <w:rtl w:val="0"/>
        </w:rPr>
        <w:t xml:space="preserve">прошит, листы должны быть пронумерованы</w:t>
      </w:r>
      <w:r w:rsidRPr="00000000" w:rsidR="00000000" w:rsidDel="00000000">
        <w:rPr>
          <w:rtl w:val="0"/>
        </w:rPr>
        <w:t xml:space="preserve">.</w:t>
      </w:r>
    </w:p>
    <w:p w:rsidP="00000000" w:rsidRPr="00000000" w:rsidR="00000000" w:rsidDel="00000000" w:rsidRDefault="00000000">
      <w:pPr>
        <w:contextualSpacing w:val="0"/>
        <w:jc w:val="both"/>
      </w:pPr>
      <w:r w:rsidRPr="00000000" w:rsidR="00000000" w:rsidDel="00000000">
        <w:rPr>
          <w:rtl w:val="0"/>
        </w:rPr>
        <w:t xml:space="preserve">Место прошивки (на обратной стороне последнего листа) скрепляется печатью и подписью руководителя ННО, имеющего право без доверенности действовать от имени ННО, ставится удостоверительная надпись «</w:t>
      </w:r>
      <w:r w:rsidRPr="00000000" w:rsidR="00000000" w:rsidDel="00000000">
        <w:rPr>
          <w:b w:val="1"/>
          <w:rtl w:val="0"/>
        </w:rPr>
        <w:t xml:space="preserve">Копия верна</w:t>
      </w:r>
      <w:r w:rsidRPr="00000000" w:rsidR="00000000" w:rsidDel="00000000">
        <w:rPr>
          <w:rtl w:val="0"/>
        </w:rPr>
        <w:t xml:space="preserve">» и «</w:t>
      </w:r>
      <w:r w:rsidRPr="00000000" w:rsidR="00000000" w:rsidDel="00000000">
        <w:rPr>
          <w:b w:val="1"/>
          <w:rtl w:val="0"/>
        </w:rPr>
        <w:t xml:space="preserve">Всего прошито и пронумеровано ___ листов</w:t>
      </w:r>
      <w:r w:rsidRPr="00000000" w:rsidR="00000000" w:rsidDel="00000000">
        <w:rPr>
          <w:rtl w:val="0"/>
        </w:rPr>
        <w:t xml:space="preserve">».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правовой коммент к гранту.docx</dc:title>
</cp:coreProperties>
</file>